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2520"/>
        <w:gridCol w:w="2700"/>
        <w:gridCol w:w="2700"/>
      </w:tblGrid>
      <w:tr w:rsidR="00B63A72" w:rsidRPr="0050299F" w:rsidTr="005A368A">
        <w:trPr>
          <w:trHeight w:hRule="exact" w:val="80"/>
        </w:trPr>
        <w:tc>
          <w:tcPr>
            <w:tcW w:w="10800" w:type="dxa"/>
            <w:gridSpan w:val="4"/>
            <w:tcBorders>
              <w:top w:val="nil"/>
              <w:left w:val="nil"/>
              <w:bottom w:val="single" w:sz="18" w:space="0" w:color="auto"/>
              <w:right w:val="nil"/>
            </w:tcBorders>
            <w:vAlign w:val="bottom"/>
          </w:tcPr>
          <w:p w:rsidR="00B63A72" w:rsidRPr="0050299F" w:rsidRDefault="00B63A72" w:rsidP="00714C1A">
            <w:pPr>
              <w:pStyle w:val="Heading2"/>
              <w:jc w:val="left"/>
              <w:rPr>
                <w:rFonts w:cs="Arial"/>
                <w:sz w:val="22"/>
                <w:szCs w:val="22"/>
              </w:rPr>
            </w:pPr>
            <w:bookmarkStart w:id="0" w:name="_GoBack"/>
            <w:bookmarkEnd w:id="0"/>
          </w:p>
        </w:tc>
      </w:tr>
      <w:tr w:rsidR="0074393F" w:rsidRPr="00F218FE" w:rsidTr="00165A55">
        <w:trPr>
          <w:trHeight w:hRule="exact" w:val="567"/>
        </w:trPr>
        <w:tc>
          <w:tcPr>
            <w:tcW w:w="2880" w:type="dxa"/>
            <w:tcBorders>
              <w:top w:val="single" w:sz="18" w:space="0" w:color="auto"/>
              <w:left w:val="single" w:sz="18" w:space="0" w:color="auto"/>
              <w:bottom w:val="single" w:sz="8" w:space="0" w:color="auto"/>
              <w:right w:val="nil"/>
            </w:tcBorders>
            <w:vAlign w:val="center"/>
          </w:tcPr>
          <w:p w:rsidR="0074393F" w:rsidRPr="009C7F41" w:rsidRDefault="009C7F41" w:rsidP="00962736">
            <w:pPr>
              <w:pStyle w:val="Heading2"/>
              <w:rPr>
                <w:b w:val="0"/>
                <w:szCs w:val="28"/>
                <w:lang w:val="en-AU"/>
              </w:rPr>
            </w:pPr>
            <w:r w:rsidRPr="009C7F41">
              <w:rPr>
                <w:b w:val="0"/>
                <w:noProof/>
                <w:szCs w:val="28"/>
                <w:lang w:val="en-AU"/>
              </w:rPr>
              <w:t>PLAN FORM 6</w:t>
            </w:r>
            <w:r w:rsidR="00962736">
              <w:rPr>
                <w:b w:val="0"/>
                <w:noProof/>
                <w:szCs w:val="28"/>
                <w:lang w:val="en-AU"/>
              </w:rPr>
              <w:t>CC</w:t>
            </w:r>
            <w:r w:rsidRPr="009C7F41">
              <w:rPr>
                <w:b w:val="0"/>
                <w:noProof/>
                <w:szCs w:val="28"/>
                <w:lang w:val="en-AU"/>
              </w:rPr>
              <w:t xml:space="preserve">                        </w:t>
            </w:r>
          </w:p>
        </w:tc>
        <w:tc>
          <w:tcPr>
            <w:tcW w:w="5220" w:type="dxa"/>
            <w:gridSpan w:val="2"/>
            <w:tcBorders>
              <w:top w:val="single" w:sz="18" w:space="0" w:color="auto"/>
              <w:left w:val="nil"/>
              <w:bottom w:val="single" w:sz="8" w:space="0" w:color="auto"/>
              <w:right w:val="nil"/>
            </w:tcBorders>
            <w:vAlign w:val="center"/>
          </w:tcPr>
          <w:p w:rsidR="0074393F" w:rsidRPr="00F218FE" w:rsidRDefault="00EF6329" w:rsidP="00160842">
            <w:pPr>
              <w:pStyle w:val="Heading2"/>
              <w:rPr>
                <w:lang w:val="en-AU"/>
              </w:rPr>
            </w:pPr>
            <w:r>
              <w:t>DEPOSITED</w:t>
            </w:r>
            <w:r w:rsidR="0074393F">
              <w:t xml:space="preserve"> PLAN ADMINISTRATION SHEET</w:t>
            </w:r>
          </w:p>
        </w:tc>
        <w:tc>
          <w:tcPr>
            <w:tcW w:w="2700" w:type="dxa"/>
            <w:tcBorders>
              <w:top w:val="single" w:sz="18" w:space="0" w:color="auto"/>
              <w:left w:val="nil"/>
              <w:bottom w:val="single" w:sz="8" w:space="0" w:color="auto"/>
              <w:right w:val="single" w:sz="18" w:space="0" w:color="auto"/>
            </w:tcBorders>
            <w:vAlign w:val="center"/>
          </w:tcPr>
          <w:p w:rsidR="0074393F" w:rsidRPr="00F218FE" w:rsidRDefault="0074393F" w:rsidP="009C7F41">
            <w:pPr>
              <w:spacing w:before="120"/>
              <w:jc w:val="center"/>
              <w:rPr>
                <w:rFonts w:ascii="Arial Narrow" w:hAnsi="Arial Narrow"/>
                <w:lang w:val="en-AU"/>
              </w:rPr>
            </w:pPr>
            <w:r w:rsidRPr="00F218FE">
              <w:rPr>
                <w:rFonts w:ascii="Arial Narrow" w:hAnsi="Arial Narrow"/>
              </w:rPr>
              <w:t xml:space="preserve">Sheet </w:t>
            </w:r>
            <w:r w:rsidR="000B6A00" w:rsidRPr="00F218FE">
              <w:rPr>
                <w:rFonts w:ascii="Arial Narrow" w:hAnsi="Arial Narrow"/>
              </w:rPr>
              <w:t xml:space="preserve">  </w:t>
            </w:r>
            <w:r w:rsidR="00714C1A">
              <w:rPr>
                <w:rFonts w:ascii="Arial Narrow" w:hAnsi="Arial Narrow"/>
              </w:rPr>
              <w:t xml:space="preserve">  </w:t>
            </w:r>
            <w:r w:rsidR="000B6A00" w:rsidRPr="00F218FE">
              <w:rPr>
                <w:rFonts w:ascii="Arial Narrow" w:hAnsi="Arial Narrow"/>
              </w:rPr>
              <w:t xml:space="preserve">  </w:t>
            </w:r>
            <w:r w:rsidRPr="00F218FE">
              <w:rPr>
                <w:rFonts w:ascii="Arial Narrow" w:hAnsi="Arial Narrow"/>
              </w:rPr>
              <w:t xml:space="preserve"> of </w:t>
            </w:r>
            <w:r w:rsidR="00714C1A">
              <w:rPr>
                <w:rFonts w:ascii="Arial Narrow" w:hAnsi="Arial Narrow"/>
              </w:rPr>
              <w:t xml:space="preserve">  </w:t>
            </w:r>
            <w:r w:rsidRPr="00F218FE">
              <w:rPr>
                <w:rFonts w:ascii="Arial Narrow" w:hAnsi="Arial Narrow"/>
              </w:rPr>
              <w:t xml:space="preserve">  </w:t>
            </w:r>
            <w:r w:rsidR="009A14C7" w:rsidRPr="00F218FE">
              <w:rPr>
                <w:rFonts w:ascii="Arial Narrow" w:hAnsi="Arial Narrow"/>
              </w:rPr>
              <w:t xml:space="preserve"> </w:t>
            </w:r>
            <w:r w:rsidRPr="00F218FE">
              <w:rPr>
                <w:rFonts w:ascii="Arial Narrow" w:hAnsi="Arial Narrow"/>
              </w:rPr>
              <w:t xml:space="preserve">   sheet(s)</w:t>
            </w:r>
          </w:p>
        </w:tc>
      </w:tr>
      <w:tr w:rsidR="002206B0" w:rsidRPr="00F218FE" w:rsidTr="00D0221F">
        <w:trPr>
          <w:trHeight w:hRule="exact" w:val="851"/>
        </w:trPr>
        <w:tc>
          <w:tcPr>
            <w:tcW w:w="5400" w:type="dxa"/>
            <w:gridSpan w:val="2"/>
            <w:tcBorders>
              <w:top w:val="single" w:sz="8" w:space="0" w:color="auto"/>
              <w:left w:val="single" w:sz="18" w:space="0" w:color="auto"/>
              <w:bottom w:val="single" w:sz="8" w:space="0" w:color="auto"/>
              <w:right w:val="single" w:sz="8" w:space="0" w:color="auto"/>
            </w:tcBorders>
            <w:shd w:val="clear" w:color="auto" w:fill="auto"/>
          </w:tcPr>
          <w:p w:rsidR="002206B0" w:rsidRPr="0050299F" w:rsidRDefault="002206B0" w:rsidP="0050299F">
            <w:pPr>
              <w:spacing w:before="120"/>
              <w:jc w:val="right"/>
              <w:rPr>
                <w:sz w:val="20"/>
              </w:rPr>
            </w:pPr>
            <w:r w:rsidRPr="0050299F">
              <w:rPr>
                <w:rFonts w:ascii="Arial" w:hAnsi="Arial" w:cs="Arial"/>
                <w:sz w:val="20"/>
              </w:rPr>
              <w:t>Office Use Only</w:t>
            </w:r>
          </w:p>
          <w:p w:rsidR="002206B0" w:rsidRPr="00F218FE" w:rsidRDefault="002206B0" w:rsidP="002206B0">
            <w:pPr>
              <w:spacing w:before="120"/>
              <w:rPr>
                <w:rFonts w:ascii="Arial" w:hAnsi="Arial" w:cs="Arial"/>
                <w:sz w:val="22"/>
                <w:szCs w:val="22"/>
              </w:rPr>
            </w:pPr>
            <w:r w:rsidRPr="00F218FE">
              <w:rPr>
                <w:rFonts w:ascii="Arial" w:hAnsi="Arial" w:cs="Arial"/>
                <w:b/>
                <w:sz w:val="22"/>
                <w:szCs w:val="22"/>
              </w:rPr>
              <w:t>Registered</w:t>
            </w:r>
            <w:r w:rsidRPr="00BE3E3C">
              <w:rPr>
                <w:rFonts w:ascii="Arial" w:hAnsi="Arial" w:cs="Arial"/>
                <w:b/>
                <w:sz w:val="22"/>
                <w:szCs w:val="22"/>
              </w:rPr>
              <w:t>:</w:t>
            </w:r>
          </w:p>
        </w:tc>
        <w:tc>
          <w:tcPr>
            <w:tcW w:w="5400" w:type="dxa"/>
            <w:gridSpan w:val="2"/>
            <w:vMerge w:val="restart"/>
            <w:tcBorders>
              <w:top w:val="single" w:sz="8" w:space="0" w:color="auto"/>
              <w:left w:val="single" w:sz="8" w:space="0" w:color="auto"/>
              <w:bottom w:val="single" w:sz="8" w:space="0" w:color="auto"/>
              <w:right w:val="single" w:sz="18" w:space="0" w:color="auto"/>
            </w:tcBorders>
            <w:shd w:val="clear" w:color="auto" w:fill="auto"/>
          </w:tcPr>
          <w:p w:rsidR="002206B0" w:rsidRPr="0050299F" w:rsidRDefault="002206B0" w:rsidP="0050299F">
            <w:pPr>
              <w:spacing w:before="120"/>
              <w:jc w:val="right"/>
              <w:rPr>
                <w:rFonts w:ascii="Arial" w:hAnsi="Arial" w:cs="Arial"/>
                <w:sz w:val="20"/>
              </w:rPr>
            </w:pPr>
            <w:r w:rsidRPr="0050299F">
              <w:rPr>
                <w:rFonts w:ascii="Arial" w:hAnsi="Arial" w:cs="Arial"/>
                <w:sz w:val="20"/>
              </w:rPr>
              <w:t>Office Use Only</w:t>
            </w:r>
          </w:p>
          <w:p w:rsidR="002206B0" w:rsidRPr="00F218FE" w:rsidRDefault="002206B0" w:rsidP="00164909">
            <w:pPr>
              <w:rPr>
                <w:rFonts w:ascii="Arial Narrow" w:hAnsi="Arial Narrow" w:cs="Arial"/>
                <w:sz w:val="16"/>
                <w:szCs w:val="16"/>
              </w:rPr>
            </w:pPr>
          </w:p>
        </w:tc>
      </w:tr>
      <w:tr w:rsidR="00F90C2E" w:rsidRPr="00F218FE" w:rsidTr="00FF10C1">
        <w:trPr>
          <w:trHeight w:hRule="exact" w:val="907"/>
        </w:trPr>
        <w:tc>
          <w:tcPr>
            <w:tcW w:w="5400" w:type="dxa"/>
            <w:gridSpan w:val="2"/>
            <w:vMerge w:val="restart"/>
            <w:tcBorders>
              <w:top w:val="single" w:sz="8" w:space="0" w:color="auto"/>
              <w:left w:val="single" w:sz="18" w:space="0" w:color="auto"/>
              <w:right w:val="single" w:sz="8" w:space="0" w:color="auto"/>
            </w:tcBorders>
            <w:shd w:val="clear" w:color="auto" w:fill="auto"/>
          </w:tcPr>
          <w:p w:rsidR="00F90C2E" w:rsidRPr="009E4CE7" w:rsidRDefault="00F90C2E" w:rsidP="0050299F">
            <w:pPr>
              <w:spacing w:before="120"/>
              <w:rPr>
                <w:rFonts w:ascii="Arial" w:hAnsi="Arial" w:cs="Arial"/>
                <w:szCs w:val="24"/>
              </w:rPr>
            </w:pPr>
            <w:r w:rsidRPr="009E4CE7">
              <w:rPr>
                <w:rFonts w:ascii="Arial" w:hAnsi="Arial" w:cs="Arial"/>
                <w:b/>
                <w:szCs w:val="24"/>
              </w:rPr>
              <w:t>PLAN OF</w:t>
            </w:r>
          </w:p>
        </w:tc>
        <w:tc>
          <w:tcPr>
            <w:tcW w:w="5400" w:type="dxa"/>
            <w:gridSpan w:val="2"/>
            <w:vMerge/>
            <w:tcBorders>
              <w:top w:val="single" w:sz="8" w:space="0" w:color="auto"/>
              <w:left w:val="single" w:sz="8" w:space="0" w:color="auto"/>
              <w:bottom w:val="single" w:sz="8" w:space="0" w:color="auto"/>
              <w:right w:val="single" w:sz="18" w:space="0" w:color="auto"/>
            </w:tcBorders>
            <w:shd w:val="clear" w:color="auto" w:fill="auto"/>
          </w:tcPr>
          <w:p w:rsidR="00F90C2E" w:rsidRPr="00F218FE" w:rsidRDefault="00F90C2E" w:rsidP="00F86BA7">
            <w:pPr>
              <w:spacing w:before="60"/>
              <w:jc w:val="right"/>
              <w:rPr>
                <w:rFonts w:ascii="Arial" w:hAnsi="Arial" w:cs="Arial"/>
                <w:sz w:val="16"/>
                <w:szCs w:val="16"/>
              </w:rPr>
            </w:pPr>
          </w:p>
        </w:tc>
      </w:tr>
      <w:tr w:rsidR="00F90C2E" w:rsidRPr="00F218FE" w:rsidTr="00F90C2E">
        <w:trPr>
          <w:trHeight w:val="441"/>
        </w:trPr>
        <w:tc>
          <w:tcPr>
            <w:tcW w:w="5400" w:type="dxa"/>
            <w:gridSpan w:val="2"/>
            <w:vMerge/>
            <w:tcBorders>
              <w:left w:val="single" w:sz="18" w:space="0" w:color="auto"/>
              <w:bottom w:val="single" w:sz="8" w:space="0" w:color="auto"/>
              <w:right w:val="single" w:sz="8" w:space="0" w:color="auto"/>
            </w:tcBorders>
            <w:shd w:val="clear" w:color="auto" w:fill="auto"/>
          </w:tcPr>
          <w:p w:rsidR="00F90C2E" w:rsidRPr="002206B0" w:rsidRDefault="00F90C2E" w:rsidP="002206B0">
            <w:pPr>
              <w:spacing w:before="120"/>
              <w:rPr>
                <w:rFonts w:ascii="Arial Narrow" w:hAnsi="Arial Narrow"/>
                <w:b/>
                <w:sz w:val="28"/>
                <w:szCs w:val="28"/>
              </w:rPr>
            </w:pPr>
          </w:p>
        </w:tc>
        <w:tc>
          <w:tcPr>
            <w:tcW w:w="5400" w:type="dxa"/>
            <w:gridSpan w:val="2"/>
            <w:vMerge w:val="restart"/>
            <w:tcBorders>
              <w:top w:val="single" w:sz="8" w:space="0" w:color="auto"/>
              <w:left w:val="single" w:sz="8" w:space="0" w:color="auto"/>
              <w:right w:val="single" w:sz="18" w:space="0" w:color="auto"/>
            </w:tcBorders>
            <w:shd w:val="clear" w:color="auto" w:fill="auto"/>
            <w:vAlign w:val="center"/>
          </w:tcPr>
          <w:p w:rsidR="00E30412" w:rsidRPr="005C5068" w:rsidRDefault="00E30412" w:rsidP="00E30412">
            <w:pPr>
              <w:rPr>
                <w:rFonts w:ascii="Arial Narrow" w:hAnsi="Arial Narrow" w:cs="Arial"/>
                <w:sz w:val="20"/>
              </w:rPr>
            </w:pPr>
            <w:r w:rsidRPr="005C5068">
              <w:rPr>
                <w:rFonts w:ascii="Arial Narrow" w:hAnsi="Arial Narrow" w:cs="Arial"/>
                <w:sz w:val="20"/>
              </w:rPr>
              <w:t>This sheet is for the provision of a certificate of c</w:t>
            </w:r>
            <w:r w:rsidR="005C5068">
              <w:rPr>
                <w:rFonts w:ascii="Arial Narrow" w:hAnsi="Arial Narrow" w:cs="Arial"/>
                <w:sz w:val="20"/>
              </w:rPr>
              <w:t xml:space="preserve">urrency where the plan </w:t>
            </w:r>
            <w:r w:rsidR="005C5068" w:rsidRPr="005C5068">
              <w:rPr>
                <w:rFonts w:ascii="Arial Narrow" w:hAnsi="Arial Narrow" w:cs="Arial"/>
                <w:sz w:val="20"/>
              </w:rPr>
              <w:t>herewith</w:t>
            </w:r>
            <w:r w:rsidRPr="005C5068">
              <w:rPr>
                <w:rFonts w:ascii="Arial Narrow" w:hAnsi="Arial Narrow" w:cs="Arial"/>
                <w:sz w:val="20"/>
              </w:rPr>
              <w:t xml:space="preserve"> was not lodged within 2 years of the completion of the survey as shown in the survey certificate.</w:t>
            </w:r>
          </w:p>
          <w:p w:rsidR="00F90C2E" w:rsidRPr="005C5068" w:rsidRDefault="00E30412" w:rsidP="00E30412">
            <w:pPr>
              <w:rPr>
                <w:rFonts w:ascii="Arial Narrow" w:hAnsi="Arial Narrow" w:cs="Arial"/>
                <w:i/>
                <w:sz w:val="20"/>
              </w:rPr>
            </w:pPr>
            <w:r w:rsidRPr="005C5068">
              <w:rPr>
                <w:rFonts w:ascii="Arial Narrow" w:hAnsi="Arial Narrow" w:cs="Arial"/>
                <w:sz w:val="20"/>
              </w:rPr>
              <w:t xml:space="preserve">See clause 31 </w:t>
            </w:r>
            <w:r w:rsidRPr="005C5068">
              <w:rPr>
                <w:rFonts w:ascii="Arial Narrow" w:hAnsi="Arial Narrow" w:cs="Arial"/>
                <w:i/>
                <w:sz w:val="20"/>
              </w:rPr>
              <w:t>Conveyancing (General) Regulation 2018</w:t>
            </w:r>
          </w:p>
          <w:p w:rsidR="00E30412" w:rsidRPr="005C5068" w:rsidRDefault="00E30412" w:rsidP="005C5068">
            <w:pPr>
              <w:rPr>
                <w:rFonts w:ascii="Arial Narrow" w:hAnsi="Arial Narrow" w:cs="Arial"/>
                <w:sz w:val="20"/>
              </w:rPr>
            </w:pPr>
          </w:p>
        </w:tc>
      </w:tr>
      <w:tr w:rsidR="00F90C2E" w:rsidRPr="00F218FE" w:rsidTr="001069F4">
        <w:trPr>
          <w:trHeight w:hRule="exact" w:val="1402"/>
        </w:trPr>
        <w:tc>
          <w:tcPr>
            <w:tcW w:w="5400" w:type="dxa"/>
            <w:gridSpan w:val="2"/>
            <w:tcBorders>
              <w:top w:val="single" w:sz="8" w:space="0" w:color="auto"/>
              <w:left w:val="single" w:sz="18" w:space="0" w:color="auto"/>
              <w:bottom w:val="single" w:sz="8" w:space="0" w:color="auto"/>
              <w:right w:val="single" w:sz="8" w:space="0" w:color="auto"/>
            </w:tcBorders>
            <w:shd w:val="clear" w:color="auto" w:fill="auto"/>
          </w:tcPr>
          <w:p w:rsidR="00F90C2E" w:rsidRPr="002206B0" w:rsidRDefault="0050299F" w:rsidP="0050299F">
            <w:pPr>
              <w:tabs>
                <w:tab w:val="left" w:leader="dot" w:pos="5082"/>
              </w:tabs>
              <w:spacing w:before="120"/>
              <w:rPr>
                <w:rFonts w:ascii="Arial Narrow" w:hAnsi="Arial Narrow"/>
                <w:sz w:val="22"/>
                <w:szCs w:val="22"/>
              </w:rPr>
            </w:pPr>
            <w:r>
              <w:rPr>
                <w:rFonts w:ascii="Arial Narrow" w:hAnsi="Arial Narrow"/>
                <w:sz w:val="22"/>
                <w:szCs w:val="22"/>
              </w:rPr>
              <w:t xml:space="preserve">Subdivision Certificate number: </w:t>
            </w:r>
            <w:r>
              <w:rPr>
                <w:rFonts w:ascii="Arial Narrow" w:hAnsi="Arial Narrow"/>
                <w:sz w:val="22"/>
                <w:szCs w:val="22"/>
              </w:rPr>
              <w:tab/>
            </w:r>
          </w:p>
          <w:p w:rsidR="00F90C2E" w:rsidRPr="00F218FE" w:rsidRDefault="00F90C2E" w:rsidP="0050299F">
            <w:pPr>
              <w:tabs>
                <w:tab w:val="left" w:leader="dot" w:pos="5082"/>
                <w:tab w:val="left" w:leader="dot" w:pos="5137"/>
              </w:tabs>
              <w:spacing w:before="120"/>
              <w:ind w:right="47"/>
              <w:rPr>
                <w:rFonts w:ascii="Arial" w:hAnsi="Arial" w:cs="Arial"/>
                <w:sz w:val="22"/>
                <w:szCs w:val="22"/>
              </w:rPr>
            </w:pPr>
            <w:r w:rsidRPr="002206B0">
              <w:rPr>
                <w:rFonts w:ascii="Arial Narrow" w:hAnsi="Arial Narrow"/>
                <w:sz w:val="22"/>
                <w:szCs w:val="22"/>
              </w:rPr>
              <w:t>Date of Endorsement:</w:t>
            </w:r>
            <w:r>
              <w:rPr>
                <w:rFonts w:ascii="Arial Narrow" w:hAnsi="Arial Narrow"/>
                <w:sz w:val="22"/>
                <w:szCs w:val="22"/>
              </w:rPr>
              <w:t xml:space="preserve"> </w:t>
            </w:r>
            <w:r w:rsidR="0050299F">
              <w:rPr>
                <w:rFonts w:ascii="Arial Narrow" w:hAnsi="Arial Narrow"/>
                <w:sz w:val="22"/>
                <w:szCs w:val="22"/>
              </w:rPr>
              <w:tab/>
            </w:r>
          </w:p>
        </w:tc>
        <w:tc>
          <w:tcPr>
            <w:tcW w:w="5400" w:type="dxa"/>
            <w:gridSpan w:val="2"/>
            <w:vMerge/>
            <w:tcBorders>
              <w:left w:val="single" w:sz="8" w:space="0" w:color="auto"/>
              <w:bottom w:val="single" w:sz="8" w:space="0" w:color="auto"/>
              <w:right w:val="single" w:sz="18" w:space="0" w:color="auto"/>
            </w:tcBorders>
            <w:shd w:val="clear" w:color="auto" w:fill="auto"/>
            <w:vAlign w:val="center"/>
          </w:tcPr>
          <w:p w:rsidR="00F90C2E" w:rsidRPr="00714C1A" w:rsidRDefault="00F90C2E" w:rsidP="00D0221F">
            <w:pPr>
              <w:rPr>
                <w:rFonts w:ascii="Arial Narrow" w:hAnsi="Arial Narrow" w:cs="Arial"/>
                <w:sz w:val="20"/>
              </w:rPr>
            </w:pPr>
          </w:p>
        </w:tc>
      </w:tr>
      <w:tr w:rsidR="00D649D5" w:rsidRPr="00F218FE" w:rsidTr="009F4975">
        <w:trPr>
          <w:trHeight w:val="10669"/>
        </w:trPr>
        <w:tc>
          <w:tcPr>
            <w:tcW w:w="10800" w:type="dxa"/>
            <w:gridSpan w:val="4"/>
            <w:tcBorders>
              <w:top w:val="nil"/>
              <w:left w:val="single" w:sz="18" w:space="0" w:color="auto"/>
              <w:right w:val="single" w:sz="18" w:space="0" w:color="auto"/>
            </w:tcBorders>
            <w:shd w:val="clear" w:color="auto" w:fill="auto"/>
          </w:tcPr>
          <w:p w:rsidR="00D649D5" w:rsidRDefault="00D649D5" w:rsidP="00962736">
            <w:pPr>
              <w:spacing w:before="240" w:after="180"/>
              <w:jc w:val="center"/>
              <w:rPr>
                <w:rFonts w:ascii="Arial" w:hAnsi="Arial"/>
              </w:rPr>
            </w:pPr>
            <w:r>
              <w:rPr>
                <w:rFonts w:ascii="Arial" w:hAnsi="Arial"/>
                <w:b/>
                <w:sz w:val="22"/>
              </w:rPr>
              <w:t>Certificate of Currency</w:t>
            </w:r>
          </w:p>
          <w:p w:rsidR="00D649D5" w:rsidRDefault="00D649D5" w:rsidP="00962736">
            <w:pPr>
              <w:pStyle w:val="Default"/>
              <w:tabs>
                <w:tab w:val="left" w:leader="dot" w:pos="4253"/>
              </w:tabs>
              <w:spacing w:after="240"/>
              <w:rPr>
                <w:sz w:val="20"/>
                <w:szCs w:val="20"/>
              </w:rPr>
            </w:pPr>
            <w:r>
              <w:rPr>
                <w:sz w:val="20"/>
                <w:szCs w:val="20"/>
              </w:rPr>
              <w:t>I,</w:t>
            </w:r>
            <w:r>
              <w:rPr>
                <w:sz w:val="20"/>
                <w:szCs w:val="20"/>
              </w:rPr>
              <w:tab/>
            </w:r>
          </w:p>
          <w:p w:rsidR="00D649D5" w:rsidRDefault="00D649D5" w:rsidP="00962736">
            <w:pPr>
              <w:pStyle w:val="Default"/>
              <w:tabs>
                <w:tab w:val="left" w:leader="dot" w:pos="4253"/>
              </w:tabs>
              <w:spacing w:after="240"/>
              <w:rPr>
                <w:sz w:val="20"/>
                <w:szCs w:val="20"/>
              </w:rPr>
            </w:pPr>
            <w:r>
              <w:rPr>
                <w:sz w:val="20"/>
                <w:szCs w:val="20"/>
              </w:rPr>
              <w:t>of</w:t>
            </w:r>
            <w:r>
              <w:rPr>
                <w:sz w:val="20"/>
                <w:szCs w:val="20"/>
              </w:rPr>
              <w:tab/>
            </w:r>
          </w:p>
          <w:p w:rsidR="00D649D5" w:rsidRDefault="00D649D5" w:rsidP="00962736">
            <w:pPr>
              <w:pStyle w:val="Default"/>
              <w:spacing w:after="240"/>
              <w:rPr>
                <w:sz w:val="20"/>
                <w:szCs w:val="20"/>
              </w:rPr>
            </w:pPr>
            <w:r>
              <w:rPr>
                <w:sz w:val="20"/>
                <w:szCs w:val="20"/>
              </w:rPr>
              <w:t xml:space="preserve">a surveyor registered under the </w:t>
            </w:r>
            <w:r>
              <w:rPr>
                <w:i/>
                <w:iCs/>
                <w:sz w:val="20"/>
                <w:szCs w:val="20"/>
              </w:rPr>
              <w:t>Surveying and Spatial Information Act 2002</w:t>
            </w:r>
            <w:r>
              <w:rPr>
                <w:sz w:val="20"/>
                <w:szCs w:val="20"/>
              </w:rPr>
              <w:t>, certify that, from the date of the completion of the survey shown on the survey certificate:</w:t>
            </w:r>
          </w:p>
          <w:p w:rsidR="00D649D5" w:rsidRDefault="00D649D5" w:rsidP="00962736">
            <w:pPr>
              <w:pStyle w:val="Body2tabindent2"/>
              <w:numPr>
                <w:ilvl w:val="0"/>
                <w:numId w:val="11"/>
              </w:numPr>
              <w:ind w:left="601" w:hanging="601"/>
              <w:rPr>
                <w:rFonts w:ascii="Arial" w:hAnsi="Arial"/>
                <w:sz w:val="20"/>
                <w:szCs w:val="20"/>
              </w:rPr>
            </w:pPr>
            <w:r w:rsidRPr="008E1786">
              <w:rPr>
                <w:rFonts w:ascii="Arial" w:hAnsi="Arial"/>
                <w:sz w:val="20"/>
                <w:szCs w:val="20"/>
              </w:rPr>
              <w:t xml:space="preserve">there are no changes to the </w:t>
            </w:r>
            <w:r>
              <w:rPr>
                <w:rFonts w:ascii="Arial" w:hAnsi="Arial"/>
                <w:sz w:val="20"/>
                <w:szCs w:val="20"/>
              </w:rPr>
              <w:t>boundaries of the land to which the survey relates (</w:t>
            </w:r>
            <w:r w:rsidRPr="00C93FBB">
              <w:rPr>
                <w:rFonts w:ascii="Arial" w:hAnsi="Arial"/>
                <w:sz w:val="20"/>
                <w:szCs w:val="20"/>
              </w:rPr>
              <w:t>the</w:t>
            </w:r>
            <w:r w:rsidRPr="0097334D">
              <w:rPr>
                <w:rFonts w:ascii="Arial" w:hAnsi="Arial"/>
                <w:i/>
                <w:sz w:val="20"/>
                <w:szCs w:val="20"/>
              </w:rPr>
              <w:t xml:space="preserve"> subject land</w:t>
            </w:r>
            <w:r>
              <w:rPr>
                <w:rFonts w:ascii="Arial" w:hAnsi="Arial"/>
                <w:sz w:val="20"/>
                <w:szCs w:val="20"/>
              </w:rPr>
              <w:t xml:space="preserve">), </w:t>
            </w:r>
            <w:r w:rsidRPr="008E1786">
              <w:rPr>
                <w:rFonts w:ascii="Arial" w:hAnsi="Arial"/>
                <w:sz w:val="20"/>
                <w:szCs w:val="20"/>
              </w:rPr>
              <w:t xml:space="preserve">and </w:t>
            </w:r>
            <w:r>
              <w:rPr>
                <w:rFonts w:ascii="Arial" w:hAnsi="Arial"/>
                <w:sz w:val="20"/>
                <w:szCs w:val="20"/>
              </w:rPr>
              <w:t>the definition of those boundaries in the plan of survey remains consistent with surrounding plans, or if not, the plan of survey has been updated;</w:t>
            </w:r>
          </w:p>
          <w:p w:rsidR="00D649D5" w:rsidRDefault="00D649D5" w:rsidP="00962736">
            <w:pPr>
              <w:pStyle w:val="Body2tabindent2"/>
              <w:numPr>
                <w:ilvl w:val="0"/>
                <w:numId w:val="11"/>
              </w:numPr>
              <w:ind w:left="567" w:hanging="567"/>
              <w:rPr>
                <w:rFonts w:ascii="Arial" w:hAnsi="Arial"/>
                <w:sz w:val="20"/>
                <w:szCs w:val="20"/>
              </w:rPr>
            </w:pPr>
            <w:r>
              <w:rPr>
                <w:rFonts w:ascii="Arial" w:hAnsi="Arial"/>
                <w:sz w:val="20"/>
                <w:szCs w:val="20"/>
              </w:rPr>
              <w:t xml:space="preserve">2 </w:t>
            </w:r>
            <w:r w:rsidRPr="00B70EBB">
              <w:rPr>
                <w:rFonts w:ascii="Arial" w:hAnsi="Arial"/>
                <w:sz w:val="20"/>
                <w:szCs w:val="20"/>
              </w:rPr>
              <w:t xml:space="preserve">or more of the permanent survey marks </w:t>
            </w:r>
            <w:r>
              <w:rPr>
                <w:rFonts w:ascii="Arial" w:hAnsi="Arial"/>
                <w:sz w:val="20"/>
                <w:szCs w:val="20"/>
              </w:rPr>
              <w:t>used in the survey remain in place, or if not, the plan of survey has been updated;</w:t>
            </w:r>
          </w:p>
          <w:p w:rsidR="00D649D5" w:rsidRDefault="00D649D5" w:rsidP="00962736">
            <w:pPr>
              <w:pStyle w:val="Body2tabindent2"/>
              <w:numPr>
                <w:ilvl w:val="0"/>
                <w:numId w:val="11"/>
              </w:numPr>
              <w:ind w:left="567" w:hanging="567"/>
              <w:rPr>
                <w:rFonts w:ascii="Arial" w:hAnsi="Arial"/>
                <w:sz w:val="20"/>
                <w:szCs w:val="20"/>
              </w:rPr>
            </w:pPr>
            <w:r w:rsidRPr="008E1786">
              <w:rPr>
                <w:rFonts w:ascii="Arial" w:hAnsi="Arial"/>
                <w:sz w:val="20"/>
                <w:szCs w:val="20"/>
              </w:rPr>
              <w:t xml:space="preserve">all reference marks </w:t>
            </w:r>
            <w:r>
              <w:rPr>
                <w:rFonts w:ascii="Arial" w:hAnsi="Arial"/>
                <w:sz w:val="20"/>
                <w:szCs w:val="20"/>
              </w:rPr>
              <w:t>placed in respect of the survey</w:t>
            </w:r>
            <w:r w:rsidRPr="008E1786">
              <w:rPr>
                <w:rFonts w:ascii="Arial" w:hAnsi="Arial"/>
                <w:sz w:val="20"/>
                <w:szCs w:val="20"/>
              </w:rPr>
              <w:t xml:space="preserve"> remain</w:t>
            </w:r>
            <w:r>
              <w:rPr>
                <w:rFonts w:ascii="Arial" w:hAnsi="Arial"/>
                <w:sz w:val="20"/>
                <w:szCs w:val="20"/>
              </w:rPr>
              <w:t xml:space="preserve"> in place</w:t>
            </w:r>
            <w:r w:rsidRPr="008E1786">
              <w:rPr>
                <w:rFonts w:ascii="Arial" w:hAnsi="Arial"/>
                <w:sz w:val="20"/>
                <w:szCs w:val="20"/>
              </w:rPr>
              <w:t>, or</w:t>
            </w:r>
            <w:r>
              <w:rPr>
                <w:rFonts w:ascii="Arial" w:hAnsi="Arial"/>
                <w:sz w:val="20"/>
                <w:szCs w:val="20"/>
              </w:rPr>
              <w:t xml:space="preserve"> if not, the reference marks have been replaced and the plan of survey has been updated; </w:t>
            </w:r>
            <w:r w:rsidRPr="0097334D">
              <w:rPr>
                <w:rFonts w:ascii="Arial" w:hAnsi="Arial"/>
                <w:sz w:val="20"/>
                <w:szCs w:val="20"/>
              </w:rPr>
              <w:t>and</w:t>
            </w:r>
          </w:p>
          <w:p w:rsidR="00D649D5" w:rsidRPr="007D398D" w:rsidRDefault="00D649D5" w:rsidP="00962736">
            <w:pPr>
              <w:pStyle w:val="Body2tabindent2"/>
              <w:numPr>
                <w:ilvl w:val="0"/>
                <w:numId w:val="11"/>
              </w:numPr>
              <w:spacing w:after="240"/>
              <w:ind w:left="567" w:hanging="567"/>
              <w:rPr>
                <w:sz w:val="20"/>
                <w:szCs w:val="20"/>
              </w:rPr>
            </w:pPr>
            <w:proofErr w:type="gramStart"/>
            <w:r w:rsidRPr="005B4378">
              <w:rPr>
                <w:rFonts w:ascii="Arial" w:hAnsi="Arial"/>
                <w:sz w:val="20"/>
                <w:szCs w:val="20"/>
              </w:rPr>
              <w:t>there</w:t>
            </w:r>
            <w:proofErr w:type="gramEnd"/>
            <w:r w:rsidRPr="005B4378">
              <w:rPr>
                <w:rFonts w:ascii="Arial" w:hAnsi="Arial"/>
                <w:sz w:val="20"/>
                <w:szCs w:val="20"/>
              </w:rPr>
              <w:t xml:space="preserve"> has been no change to the occupations and other improvements relevant to the boundaries of the subject land since the completion of the survey, or if not, the plan of survey has been updated.</w:t>
            </w:r>
          </w:p>
          <w:p w:rsidR="00D649D5" w:rsidRDefault="00D649D5" w:rsidP="00962736">
            <w:pPr>
              <w:tabs>
                <w:tab w:val="left" w:leader="dot" w:pos="3260"/>
                <w:tab w:val="left" w:leader="dot" w:pos="6663"/>
                <w:tab w:val="left" w:leader="dot" w:pos="9923"/>
              </w:tabs>
              <w:spacing w:before="240" w:after="120"/>
              <w:rPr>
                <w:rFonts w:ascii="Arial" w:hAnsi="Arial"/>
                <w:sz w:val="20"/>
              </w:rPr>
            </w:pPr>
            <w:r>
              <w:rPr>
                <w:rFonts w:ascii="Arial" w:hAnsi="Arial"/>
                <w:sz w:val="20"/>
              </w:rPr>
              <w:t>Signature:</w:t>
            </w:r>
            <w:r>
              <w:rPr>
                <w:rFonts w:ascii="Arial" w:hAnsi="Arial"/>
                <w:sz w:val="20"/>
              </w:rPr>
              <w:tab/>
              <w:t>Date:</w:t>
            </w:r>
            <w:r>
              <w:rPr>
                <w:rFonts w:ascii="Arial" w:hAnsi="Arial"/>
                <w:sz w:val="20"/>
              </w:rPr>
              <w:tab/>
            </w:r>
          </w:p>
          <w:p w:rsidR="00D649D5" w:rsidRDefault="00D649D5" w:rsidP="00962736">
            <w:pPr>
              <w:tabs>
                <w:tab w:val="left" w:leader="dot" w:pos="3828"/>
              </w:tabs>
              <w:spacing w:before="120" w:after="120"/>
              <w:rPr>
                <w:rFonts w:ascii="Arial" w:hAnsi="Arial"/>
                <w:sz w:val="20"/>
              </w:rPr>
            </w:pPr>
            <w:r w:rsidRPr="004D7A68">
              <w:rPr>
                <w:rFonts w:ascii="Arial" w:hAnsi="Arial"/>
                <w:sz w:val="20"/>
              </w:rPr>
              <w:t>Surveyor Identification No.:</w:t>
            </w:r>
            <w:r w:rsidRPr="004D7A68">
              <w:rPr>
                <w:rFonts w:ascii="Arial" w:hAnsi="Arial"/>
                <w:sz w:val="20"/>
              </w:rPr>
              <w:tab/>
            </w:r>
          </w:p>
          <w:p w:rsidR="00D649D5" w:rsidRPr="0050299F" w:rsidRDefault="00D649D5" w:rsidP="008B30CA">
            <w:pPr>
              <w:spacing w:before="60"/>
              <w:rPr>
                <w:rFonts w:ascii="Arial Narrow" w:hAnsi="Arial Narrow" w:cs="Arial"/>
                <w:sz w:val="22"/>
                <w:szCs w:val="22"/>
              </w:rPr>
            </w:pPr>
          </w:p>
        </w:tc>
      </w:tr>
      <w:tr w:rsidR="002C63A6" w:rsidRPr="00F218FE" w:rsidTr="005A368A">
        <w:trPr>
          <w:trHeight w:hRule="exact" w:val="577"/>
        </w:trPr>
        <w:tc>
          <w:tcPr>
            <w:tcW w:w="10800" w:type="dxa"/>
            <w:gridSpan w:val="4"/>
            <w:tcBorders>
              <w:top w:val="single" w:sz="4" w:space="0" w:color="auto"/>
              <w:left w:val="single" w:sz="18" w:space="0" w:color="auto"/>
              <w:bottom w:val="single" w:sz="18" w:space="0" w:color="auto"/>
              <w:right w:val="single" w:sz="18" w:space="0" w:color="auto"/>
            </w:tcBorders>
            <w:shd w:val="clear" w:color="auto" w:fill="auto"/>
          </w:tcPr>
          <w:p w:rsidR="002C63A6" w:rsidRPr="00844BB3" w:rsidRDefault="002C63A6" w:rsidP="0050299F">
            <w:pPr>
              <w:spacing w:before="60"/>
              <w:rPr>
                <w:rFonts w:ascii="Arial Narrow" w:hAnsi="Arial Narrow"/>
                <w:szCs w:val="24"/>
              </w:rPr>
            </w:pPr>
            <w:r w:rsidRPr="00844BB3">
              <w:rPr>
                <w:rFonts w:ascii="Arial Narrow" w:hAnsi="Arial Narrow"/>
                <w:szCs w:val="24"/>
              </w:rPr>
              <w:t>Surveyor’s Reference:</w:t>
            </w:r>
          </w:p>
        </w:tc>
      </w:tr>
    </w:tbl>
    <w:p w:rsidR="00AF7C61" w:rsidRPr="00D05DDC" w:rsidRDefault="00AF7C61" w:rsidP="00D05DDC">
      <w:pPr>
        <w:rPr>
          <w:sz w:val="2"/>
          <w:szCs w:val="2"/>
        </w:rPr>
      </w:pPr>
    </w:p>
    <w:sectPr w:rsidR="00AF7C61" w:rsidRPr="00D05DDC" w:rsidSect="005A368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0837"/>
    <w:multiLevelType w:val="hybridMultilevel"/>
    <w:tmpl w:val="D23282CE"/>
    <w:lvl w:ilvl="0" w:tplc="3C84F914">
      <w:start w:val="1"/>
      <w:numFmt w:val="decimal"/>
      <w:lvlText w:val="(%1)"/>
      <w:lvlJc w:val="left"/>
      <w:pPr>
        <w:tabs>
          <w:tab w:val="num" w:pos="360"/>
        </w:tabs>
        <w:ind w:left="360" w:hanging="360"/>
      </w:pPr>
      <w:rPr>
        <w:rFonts w:hint="default"/>
        <w:b w:val="0"/>
        <w:i w:val="0"/>
      </w:rPr>
    </w:lvl>
    <w:lvl w:ilvl="1" w:tplc="0C090019" w:tentative="1">
      <w:start w:val="1"/>
      <w:numFmt w:val="lowerLetter"/>
      <w:lvlText w:val="%2."/>
      <w:lvlJc w:val="left"/>
      <w:pPr>
        <w:tabs>
          <w:tab w:val="num" w:pos="360"/>
        </w:tabs>
        <w:ind w:left="360" w:hanging="360"/>
      </w:pPr>
    </w:lvl>
    <w:lvl w:ilvl="2" w:tplc="0C09001B" w:tentative="1">
      <w:start w:val="1"/>
      <w:numFmt w:val="lowerRoman"/>
      <w:lvlText w:val="%3."/>
      <w:lvlJc w:val="right"/>
      <w:pPr>
        <w:tabs>
          <w:tab w:val="num" w:pos="1080"/>
        </w:tabs>
        <w:ind w:left="1080" w:hanging="180"/>
      </w:pPr>
    </w:lvl>
    <w:lvl w:ilvl="3" w:tplc="0C09000F" w:tentative="1">
      <w:start w:val="1"/>
      <w:numFmt w:val="decimal"/>
      <w:lvlText w:val="%4."/>
      <w:lvlJc w:val="left"/>
      <w:pPr>
        <w:tabs>
          <w:tab w:val="num" w:pos="1800"/>
        </w:tabs>
        <w:ind w:left="1800" w:hanging="360"/>
      </w:pPr>
    </w:lvl>
    <w:lvl w:ilvl="4" w:tplc="0C090019" w:tentative="1">
      <w:start w:val="1"/>
      <w:numFmt w:val="lowerLetter"/>
      <w:lvlText w:val="%5."/>
      <w:lvlJc w:val="left"/>
      <w:pPr>
        <w:tabs>
          <w:tab w:val="num" w:pos="2520"/>
        </w:tabs>
        <w:ind w:left="2520" w:hanging="360"/>
      </w:pPr>
    </w:lvl>
    <w:lvl w:ilvl="5" w:tplc="0C09001B" w:tentative="1">
      <w:start w:val="1"/>
      <w:numFmt w:val="lowerRoman"/>
      <w:lvlText w:val="%6."/>
      <w:lvlJc w:val="right"/>
      <w:pPr>
        <w:tabs>
          <w:tab w:val="num" w:pos="3240"/>
        </w:tabs>
        <w:ind w:left="3240" w:hanging="180"/>
      </w:pPr>
    </w:lvl>
    <w:lvl w:ilvl="6" w:tplc="0C09000F" w:tentative="1">
      <w:start w:val="1"/>
      <w:numFmt w:val="decimal"/>
      <w:lvlText w:val="%7."/>
      <w:lvlJc w:val="left"/>
      <w:pPr>
        <w:tabs>
          <w:tab w:val="num" w:pos="3960"/>
        </w:tabs>
        <w:ind w:left="3960" w:hanging="360"/>
      </w:pPr>
    </w:lvl>
    <w:lvl w:ilvl="7" w:tplc="0C090019" w:tentative="1">
      <w:start w:val="1"/>
      <w:numFmt w:val="lowerLetter"/>
      <w:lvlText w:val="%8."/>
      <w:lvlJc w:val="left"/>
      <w:pPr>
        <w:tabs>
          <w:tab w:val="num" w:pos="4680"/>
        </w:tabs>
        <w:ind w:left="4680" w:hanging="360"/>
      </w:pPr>
    </w:lvl>
    <w:lvl w:ilvl="8" w:tplc="0C09001B" w:tentative="1">
      <w:start w:val="1"/>
      <w:numFmt w:val="lowerRoman"/>
      <w:lvlText w:val="%9."/>
      <w:lvlJc w:val="right"/>
      <w:pPr>
        <w:tabs>
          <w:tab w:val="num" w:pos="5400"/>
        </w:tabs>
        <w:ind w:left="5400" w:hanging="180"/>
      </w:pPr>
    </w:lvl>
  </w:abstractNum>
  <w:abstractNum w:abstractNumId="1">
    <w:nsid w:val="0EF45025"/>
    <w:multiLevelType w:val="hybridMultilevel"/>
    <w:tmpl w:val="B5F29DE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F304CBC"/>
    <w:multiLevelType w:val="hybridMultilevel"/>
    <w:tmpl w:val="F1E0D4C0"/>
    <w:lvl w:ilvl="0" w:tplc="021C66C6">
      <w:start w:val="1"/>
      <w:numFmt w:val="lowerLetter"/>
      <w:lvlText w:val="*(%1)"/>
      <w:lvlJc w:val="left"/>
      <w:pPr>
        <w:tabs>
          <w:tab w:val="num" w:pos="720"/>
        </w:tabs>
        <w:ind w:left="720" w:hanging="360"/>
      </w:pPr>
      <w:rPr>
        <w:rFonts w:hint="default"/>
      </w:rPr>
    </w:lvl>
    <w:lvl w:ilvl="1" w:tplc="4E8A6256">
      <w:start w:val="5"/>
      <w:numFmt w:val="decimal"/>
      <w:lvlText w:val="*(%2)"/>
      <w:lvlJc w:val="left"/>
      <w:pPr>
        <w:tabs>
          <w:tab w:val="num" w:pos="720"/>
        </w:tabs>
        <w:ind w:left="720" w:hanging="360"/>
      </w:pPr>
      <w:rPr>
        <w:rFonts w:hint="default"/>
        <w:b w:val="0"/>
        <w:i w:val="0"/>
      </w:r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3">
    <w:nsid w:val="37C830AA"/>
    <w:multiLevelType w:val="hybridMultilevel"/>
    <w:tmpl w:val="45646540"/>
    <w:lvl w:ilvl="0" w:tplc="6A14E55A">
      <w:start w:val="1"/>
      <w:numFmt w:val="decimal"/>
      <w:lvlText w:val="(%1)"/>
      <w:lvlJc w:val="left"/>
      <w:pPr>
        <w:tabs>
          <w:tab w:val="num" w:pos="927"/>
        </w:tabs>
        <w:ind w:left="92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407577B6"/>
    <w:multiLevelType w:val="hybridMultilevel"/>
    <w:tmpl w:val="5246CE8E"/>
    <w:lvl w:ilvl="0" w:tplc="AE269A54">
      <w:start w:val="2"/>
      <w:numFmt w:val="decimal"/>
      <w:lvlText w:val="*(%1)"/>
      <w:lvlJc w:val="left"/>
      <w:pPr>
        <w:tabs>
          <w:tab w:val="num" w:pos="2574"/>
        </w:tabs>
        <w:ind w:left="2574" w:hanging="360"/>
      </w:pPr>
      <w:rPr>
        <w:rFonts w:hint="default"/>
        <w:b w:val="0"/>
        <w:i w:val="0"/>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5">
    <w:nsid w:val="4B2D32BA"/>
    <w:multiLevelType w:val="hybridMultilevel"/>
    <w:tmpl w:val="B7585F1E"/>
    <w:lvl w:ilvl="0" w:tplc="78CC9F40">
      <w:start w:val="1"/>
      <w:numFmt w:val="lowerLetter"/>
      <w:lvlText w:val="(%1)"/>
      <w:lvlJc w:val="left"/>
      <w:pPr>
        <w:ind w:left="360" w:hanging="360"/>
      </w:pPr>
      <w:rPr>
        <w:rFonts w:ascii="Arial" w:eastAsia="Times New Roman" w:hAnsi="Arial" w:cs="Arial"/>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5A3126B"/>
    <w:multiLevelType w:val="hybridMultilevel"/>
    <w:tmpl w:val="799E0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E040AA9"/>
    <w:multiLevelType w:val="hybridMultilevel"/>
    <w:tmpl w:val="E4FAE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2406E5F"/>
    <w:multiLevelType w:val="hybridMultilevel"/>
    <w:tmpl w:val="EC483B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6765499A"/>
    <w:multiLevelType w:val="hybridMultilevel"/>
    <w:tmpl w:val="BF7CA6BE"/>
    <w:lvl w:ilvl="0" w:tplc="6EDA0CF8">
      <w:start w:val="2"/>
      <w:numFmt w:val="decimal"/>
      <w:lvlText w:val="*(%1)"/>
      <w:lvlJc w:val="left"/>
      <w:pPr>
        <w:tabs>
          <w:tab w:val="num" w:pos="360"/>
        </w:tabs>
        <w:ind w:left="360" w:hanging="360"/>
      </w:pPr>
      <w:rPr>
        <w:rFonts w:hint="default"/>
        <w:b w:val="0"/>
        <w:i w:val="0"/>
      </w:rPr>
    </w:lvl>
    <w:lvl w:ilvl="1" w:tplc="0C090019" w:tentative="1">
      <w:start w:val="1"/>
      <w:numFmt w:val="lowerLetter"/>
      <w:lvlText w:val="%2."/>
      <w:lvlJc w:val="left"/>
      <w:pPr>
        <w:tabs>
          <w:tab w:val="num" w:pos="654"/>
        </w:tabs>
        <w:ind w:left="654" w:hanging="360"/>
      </w:pPr>
    </w:lvl>
    <w:lvl w:ilvl="2" w:tplc="0C09001B" w:tentative="1">
      <w:start w:val="1"/>
      <w:numFmt w:val="lowerRoman"/>
      <w:lvlText w:val="%3."/>
      <w:lvlJc w:val="right"/>
      <w:pPr>
        <w:tabs>
          <w:tab w:val="num" w:pos="1374"/>
        </w:tabs>
        <w:ind w:left="1374" w:hanging="180"/>
      </w:pPr>
    </w:lvl>
    <w:lvl w:ilvl="3" w:tplc="0C09000F" w:tentative="1">
      <w:start w:val="1"/>
      <w:numFmt w:val="decimal"/>
      <w:lvlText w:val="%4."/>
      <w:lvlJc w:val="left"/>
      <w:pPr>
        <w:tabs>
          <w:tab w:val="num" w:pos="2094"/>
        </w:tabs>
        <w:ind w:left="2094" w:hanging="360"/>
      </w:pPr>
    </w:lvl>
    <w:lvl w:ilvl="4" w:tplc="0C090019" w:tentative="1">
      <w:start w:val="1"/>
      <w:numFmt w:val="lowerLetter"/>
      <w:lvlText w:val="%5."/>
      <w:lvlJc w:val="left"/>
      <w:pPr>
        <w:tabs>
          <w:tab w:val="num" w:pos="2814"/>
        </w:tabs>
        <w:ind w:left="2814" w:hanging="360"/>
      </w:pPr>
    </w:lvl>
    <w:lvl w:ilvl="5" w:tplc="0C09001B" w:tentative="1">
      <w:start w:val="1"/>
      <w:numFmt w:val="lowerRoman"/>
      <w:lvlText w:val="%6."/>
      <w:lvlJc w:val="right"/>
      <w:pPr>
        <w:tabs>
          <w:tab w:val="num" w:pos="3534"/>
        </w:tabs>
        <w:ind w:left="3534" w:hanging="180"/>
      </w:pPr>
    </w:lvl>
    <w:lvl w:ilvl="6" w:tplc="0C09000F" w:tentative="1">
      <w:start w:val="1"/>
      <w:numFmt w:val="decimal"/>
      <w:lvlText w:val="%7."/>
      <w:lvlJc w:val="left"/>
      <w:pPr>
        <w:tabs>
          <w:tab w:val="num" w:pos="4254"/>
        </w:tabs>
        <w:ind w:left="4254" w:hanging="360"/>
      </w:pPr>
    </w:lvl>
    <w:lvl w:ilvl="7" w:tplc="0C090019" w:tentative="1">
      <w:start w:val="1"/>
      <w:numFmt w:val="lowerLetter"/>
      <w:lvlText w:val="%8."/>
      <w:lvlJc w:val="left"/>
      <w:pPr>
        <w:tabs>
          <w:tab w:val="num" w:pos="4974"/>
        </w:tabs>
        <w:ind w:left="4974" w:hanging="360"/>
      </w:pPr>
    </w:lvl>
    <w:lvl w:ilvl="8" w:tplc="0C09001B" w:tentative="1">
      <w:start w:val="1"/>
      <w:numFmt w:val="lowerRoman"/>
      <w:lvlText w:val="%9."/>
      <w:lvlJc w:val="right"/>
      <w:pPr>
        <w:tabs>
          <w:tab w:val="num" w:pos="5694"/>
        </w:tabs>
        <w:ind w:left="5694" w:hanging="180"/>
      </w:pPr>
    </w:lvl>
  </w:abstractNum>
  <w:abstractNum w:abstractNumId="10">
    <w:nsid w:val="7C8E2BC2"/>
    <w:multiLevelType w:val="hybridMultilevel"/>
    <w:tmpl w:val="9E746D68"/>
    <w:lvl w:ilvl="0" w:tplc="021C66C6">
      <w:start w:val="1"/>
      <w:numFmt w:val="lowerLetter"/>
      <w:lvlText w:val="*(%1)"/>
      <w:lvlJc w:val="left"/>
      <w:pPr>
        <w:tabs>
          <w:tab w:val="num" w:pos="720"/>
        </w:tabs>
        <w:ind w:left="720" w:hanging="360"/>
      </w:pPr>
      <w:rPr>
        <w:rFonts w:hint="default"/>
      </w:rPr>
    </w:lvl>
    <w:lvl w:ilvl="1" w:tplc="5262CA32">
      <w:start w:val="3"/>
      <w:numFmt w:val="decimal"/>
      <w:lvlText w:val="*(%2)"/>
      <w:lvlJc w:val="left"/>
      <w:pPr>
        <w:tabs>
          <w:tab w:val="num" w:pos="720"/>
        </w:tabs>
        <w:ind w:left="720" w:hanging="360"/>
      </w:pPr>
      <w:rPr>
        <w:rFonts w:hint="default"/>
        <w:b w:val="0"/>
        <w:i w:val="0"/>
      </w:rPr>
    </w:lvl>
    <w:lvl w:ilvl="2" w:tplc="0C09001B">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num w:numId="1">
    <w:abstractNumId w:val="10"/>
  </w:num>
  <w:num w:numId="2">
    <w:abstractNumId w:val="0"/>
  </w:num>
  <w:num w:numId="3">
    <w:abstractNumId w:val="2"/>
  </w:num>
  <w:num w:numId="4">
    <w:abstractNumId w:val="9"/>
  </w:num>
  <w:num w:numId="5">
    <w:abstractNumId w:val="3"/>
  </w:num>
  <w:num w:numId="6">
    <w:abstractNumId w:val="4"/>
  </w:num>
  <w:num w:numId="7">
    <w:abstractNumId w:val="7"/>
  </w:num>
  <w:num w:numId="8">
    <w:abstractNumId w:val="6"/>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BD6"/>
    <w:rsid w:val="00011255"/>
    <w:rsid w:val="00022908"/>
    <w:rsid w:val="00043FE2"/>
    <w:rsid w:val="00061AF2"/>
    <w:rsid w:val="00086FFE"/>
    <w:rsid w:val="000B3FFA"/>
    <w:rsid w:val="000B4AB5"/>
    <w:rsid w:val="000B6A00"/>
    <w:rsid w:val="000C45A7"/>
    <w:rsid w:val="000D4E9C"/>
    <w:rsid w:val="000F3313"/>
    <w:rsid w:val="001069F4"/>
    <w:rsid w:val="0012495C"/>
    <w:rsid w:val="001468E9"/>
    <w:rsid w:val="00150CC1"/>
    <w:rsid w:val="00160842"/>
    <w:rsid w:val="00164909"/>
    <w:rsid w:val="00165A55"/>
    <w:rsid w:val="001B15B0"/>
    <w:rsid w:val="001E3CEA"/>
    <w:rsid w:val="002206B0"/>
    <w:rsid w:val="002369AB"/>
    <w:rsid w:val="002A6F8F"/>
    <w:rsid w:val="002C63A6"/>
    <w:rsid w:val="00321783"/>
    <w:rsid w:val="00351EB8"/>
    <w:rsid w:val="003726A8"/>
    <w:rsid w:val="003C7724"/>
    <w:rsid w:val="003D6AAC"/>
    <w:rsid w:val="003F7E62"/>
    <w:rsid w:val="00420088"/>
    <w:rsid w:val="004701F6"/>
    <w:rsid w:val="00477EAA"/>
    <w:rsid w:val="004B6639"/>
    <w:rsid w:val="004C51F5"/>
    <w:rsid w:val="004E30EE"/>
    <w:rsid w:val="004F2248"/>
    <w:rsid w:val="0050299F"/>
    <w:rsid w:val="00563174"/>
    <w:rsid w:val="005A368A"/>
    <w:rsid w:val="005C5068"/>
    <w:rsid w:val="005D1FF2"/>
    <w:rsid w:val="005F6321"/>
    <w:rsid w:val="0061443A"/>
    <w:rsid w:val="00676E1B"/>
    <w:rsid w:val="00690294"/>
    <w:rsid w:val="006E25F3"/>
    <w:rsid w:val="006F5114"/>
    <w:rsid w:val="0071280D"/>
    <w:rsid w:val="00714C1A"/>
    <w:rsid w:val="0074393F"/>
    <w:rsid w:val="007823B0"/>
    <w:rsid w:val="00812144"/>
    <w:rsid w:val="008233F2"/>
    <w:rsid w:val="008317FA"/>
    <w:rsid w:val="00831865"/>
    <w:rsid w:val="00844BB3"/>
    <w:rsid w:val="008808A7"/>
    <w:rsid w:val="008B30CA"/>
    <w:rsid w:val="008C2276"/>
    <w:rsid w:val="00962736"/>
    <w:rsid w:val="00980DC5"/>
    <w:rsid w:val="009A14C7"/>
    <w:rsid w:val="009C7A15"/>
    <w:rsid w:val="009C7F41"/>
    <w:rsid w:val="009E4CE7"/>
    <w:rsid w:val="009F04D0"/>
    <w:rsid w:val="009F6E09"/>
    <w:rsid w:val="00A06FB5"/>
    <w:rsid w:val="00A3759A"/>
    <w:rsid w:val="00A42E36"/>
    <w:rsid w:val="00A90183"/>
    <w:rsid w:val="00AB7CB0"/>
    <w:rsid w:val="00AE48D3"/>
    <w:rsid w:val="00AF3A25"/>
    <w:rsid w:val="00AF7C61"/>
    <w:rsid w:val="00B05C87"/>
    <w:rsid w:val="00B10728"/>
    <w:rsid w:val="00B46199"/>
    <w:rsid w:val="00B63A72"/>
    <w:rsid w:val="00B817D7"/>
    <w:rsid w:val="00B90A81"/>
    <w:rsid w:val="00BA1C66"/>
    <w:rsid w:val="00BA6E4F"/>
    <w:rsid w:val="00BB1015"/>
    <w:rsid w:val="00BC3CFA"/>
    <w:rsid w:val="00BE3E3C"/>
    <w:rsid w:val="00BE3E49"/>
    <w:rsid w:val="00BF5F92"/>
    <w:rsid w:val="00C123D0"/>
    <w:rsid w:val="00C26394"/>
    <w:rsid w:val="00CA243E"/>
    <w:rsid w:val="00CA6BD6"/>
    <w:rsid w:val="00CB2813"/>
    <w:rsid w:val="00CB3734"/>
    <w:rsid w:val="00D01934"/>
    <w:rsid w:val="00D0221F"/>
    <w:rsid w:val="00D05DDC"/>
    <w:rsid w:val="00D5780D"/>
    <w:rsid w:val="00D649D5"/>
    <w:rsid w:val="00D65C8F"/>
    <w:rsid w:val="00DD453D"/>
    <w:rsid w:val="00E30412"/>
    <w:rsid w:val="00E36661"/>
    <w:rsid w:val="00E55356"/>
    <w:rsid w:val="00E729BE"/>
    <w:rsid w:val="00E90C17"/>
    <w:rsid w:val="00EF0518"/>
    <w:rsid w:val="00EF6329"/>
    <w:rsid w:val="00EF78D0"/>
    <w:rsid w:val="00F06587"/>
    <w:rsid w:val="00F218FE"/>
    <w:rsid w:val="00F86BA7"/>
    <w:rsid w:val="00F90C2E"/>
    <w:rsid w:val="00FF10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393F"/>
    <w:rPr>
      <w:sz w:val="24"/>
      <w:lang w:val="en-US"/>
    </w:rPr>
  </w:style>
  <w:style w:type="paragraph" w:styleId="Heading1">
    <w:name w:val="heading 1"/>
    <w:basedOn w:val="Normal"/>
    <w:next w:val="Normal"/>
    <w:qFormat/>
    <w:rsid w:val="005F632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B1015"/>
    <w:pPr>
      <w:keepNext/>
      <w:jc w:val="center"/>
      <w:outlineLvl w:val="1"/>
    </w:pPr>
    <w:rPr>
      <w:rFonts w:ascii="Arial Narrow" w:hAnsi="Arial Narrow"/>
      <w:b/>
      <w:sz w:val="28"/>
    </w:rPr>
  </w:style>
  <w:style w:type="paragraph" w:styleId="Heading3">
    <w:name w:val="heading 3"/>
    <w:basedOn w:val="Normal"/>
    <w:next w:val="Normal"/>
    <w:qFormat/>
    <w:rsid w:val="004F2248"/>
    <w:pPr>
      <w:keepNext/>
      <w:spacing w:before="240" w:after="60"/>
      <w:outlineLvl w:val="2"/>
    </w:pPr>
    <w:rPr>
      <w:rFonts w:ascii="Arial" w:hAnsi="Arial" w:cs="Arial"/>
      <w:b/>
      <w:bCs/>
      <w:sz w:val="26"/>
      <w:szCs w:val="26"/>
    </w:rPr>
  </w:style>
  <w:style w:type="paragraph" w:styleId="Heading4">
    <w:name w:val="heading 4"/>
    <w:basedOn w:val="Normal"/>
    <w:next w:val="Normal"/>
    <w:qFormat/>
    <w:rsid w:val="003726A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6B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5F6321"/>
    <w:pPr>
      <w:tabs>
        <w:tab w:val="left" w:leader="dot" w:pos="4678"/>
        <w:tab w:val="left" w:leader="dot" w:pos="8930"/>
      </w:tabs>
      <w:ind w:firstLine="4678"/>
    </w:pPr>
    <w:rPr>
      <w:sz w:val="12"/>
    </w:rPr>
  </w:style>
  <w:style w:type="paragraph" w:styleId="BodyTextIndent2">
    <w:name w:val="Body Text Indent 2"/>
    <w:basedOn w:val="Normal"/>
    <w:rsid w:val="005F6321"/>
    <w:pPr>
      <w:ind w:left="567"/>
      <w:jc w:val="both"/>
    </w:pPr>
    <w:rPr>
      <w:rFonts w:ascii="Arial Narrow" w:hAnsi="Arial Narrow"/>
      <w:sz w:val="18"/>
    </w:rPr>
  </w:style>
  <w:style w:type="paragraph" w:styleId="BodyText">
    <w:name w:val="Body Text"/>
    <w:basedOn w:val="Normal"/>
    <w:rsid w:val="004F2248"/>
    <w:pPr>
      <w:spacing w:after="120"/>
    </w:pPr>
  </w:style>
  <w:style w:type="paragraph" w:styleId="BalloonText">
    <w:name w:val="Balloon Text"/>
    <w:basedOn w:val="Normal"/>
    <w:semiHidden/>
    <w:rsid w:val="00B63A72"/>
    <w:rPr>
      <w:rFonts w:ascii="Tahoma" w:hAnsi="Tahoma" w:cs="Tahoma"/>
      <w:sz w:val="16"/>
      <w:szCs w:val="16"/>
    </w:rPr>
  </w:style>
  <w:style w:type="paragraph" w:styleId="BodyText3">
    <w:name w:val="Body Text 3"/>
    <w:basedOn w:val="Normal"/>
    <w:rsid w:val="00E36661"/>
    <w:pPr>
      <w:spacing w:after="120"/>
    </w:pPr>
    <w:rPr>
      <w:sz w:val="16"/>
      <w:szCs w:val="16"/>
    </w:rPr>
  </w:style>
  <w:style w:type="paragraph" w:customStyle="1" w:styleId="Body2tabindent2">
    <w:name w:val="Body 2 tab indent 2"/>
    <w:basedOn w:val="Normal"/>
    <w:uiPriority w:val="9"/>
    <w:qFormat/>
    <w:rsid w:val="00962736"/>
    <w:pPr>
      <w:spacing w:after="113" w:line="240" w:lineRule="atLeast"/>
      <w:ind w:left="1418" w:hanging="709"/>
    </w:pPr>
    <w:rPr>
      <w:rFonts w:ascii="Calibri" w:hAnsi="Calibri" w:cs="Arial"/>
      <w:sz w:val="22"/>
      <w:szCs w:val="22"/>
      <w:lang w:val="en-AU" w:eastAsia="en-US"/>
    </w:rPr>
  </w:style>
  <w:style w:type="paragraph" w:customStyle="1" w:styleId="Default">
    <w:name w:val="Default"/>
    <w:rsid w:val="00962736"/>
    <w:pPr>
      <w:autoSpaceDE w:val="0"/>
      <w:autoSpaceDN w:val="0"/>
      <w:adjustRightInd w:val="0"/>
    </w:pPr>
    <w:rPr>
      <w:rFonts w:ascii="Arial" w:eastAsia="Calibr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393F"/>
    <w:rPr>
      <w:sz w:val="24"/>
      <w:lang w:val="en-US"/>
    </w:rPr>
  </w:style>
  <w:style w:type="paragraph" w:styleId="Heading1">
    <w:name w:val="heading 1"/>
    <w:basedOn w:val="Normal"/>
    <w:next w:val="Normal"/>
    <w:qFormat/>
    <w:rsid w:val="005F632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B1015"/>
    <w:pPr>
      <w:keepNext/>
      <w:jc w:val="center"/>
      <w:outlineLvl w:val="1"/>
    </w:pPr>
    <w:rPr>
      <w:rFonts w:ascii="Arial Narrow" w:hAnsi="Arial Narrow"/>
      <w:b/>
      <w:sz w:val="28"/>
    </w:rPr>
  </w:style>
  <w:style w:type="paragraph" w:styleId="Heading3">
    <w:name w:val="heading 3"/>
    <w:basedOn w:val="Normal"/>
    <w:next w:val="Normal"/>
    <w:qFormat/>
    <w:rsid w:val="004F2248"/>
    <w:pPr>
      <w:keepNext/>
      <w:spacing w:before="240" w:after="60"/>
      <w:outlineLvl w:val="2"/>
    </w:pPr>
    <w:rPr>
      <w:rFonts w:ascii="Arial" w:hAnsi="Arial" w:cs="Arial"/>
      <w:b/>
      <w:bCs/>
      <w:sz w:val="26"/>
      <w:szCs w:val="26"/>
    </w:rPr>
  </w:style>
  <w:style w:type="paragraph" w:styleId="Heading4">
    <w:name w:val="heading 4"/>
    <w:basedOn w:val="Normal"/>
    <w:next w:val="Normal"/>
    <w:qFormat/>
    <w:rsid w:val="003726A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6B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5F6321"/>
    <w:pPr>
      <w:tabs>
        <w:tab w:val="left" w:leader="dot" w:pos="4678"/>
        <w:tab w:val="left" w:leader="dot" w:pos="8930"/>
      </w:tabs>
      <w:ind w:firstLine="4678"/>
    </w:pPr>
    <w:rPr>
      <w:sz w:val="12"/>
    </w:rPr>
  </w:style>
  <w:style w:type="paragraph" w:styleId="BodyTextIndent2">
    <w:name w:val="Body Text Indent 2"/>
    <w:basedOn w:val="Normal"/>
    <w:rsid w:val="005F6321"/>
    <w:pPr>
      <w:ind w:left="567"/>
      <w:jc w:val="both"/>
    </w:pPr>
    <w:rPr>
      <w:rFonts w:ascii="Arial Narrow" w:hAnsi="Arial Narrow"/>
      <w:sz w:val="18"/>
    </w:rPr>
  </w:style>
  <w:style w:type="paragraph" w:styleId="BodyText">
    <w:name w:val="Body Text"/>
    <w:basedOn w:val="Normal"/>
    <w:rsid w:val="004F2248"/>
    <w:pPr>
      <w:spacing w:after="120"/>
    </w:pPr>
  </w:style>
  <w:style w:type="paragraph" w:styleId="BalloonText">
    <w:name w:val="Balloon Text"/>
    <w:basedOn w:val="Normal"/>
    <w:semiHidden/>
    <w:rsid w:val="00B63A72"/>
    <w:rPr>
      <w:rFonts w:ascii="Tahoma" w:hAnsi="Tahoma" w:cs="Tahoma"/>
      <w:sz w:val="16"/>
      <w:szCs w:val="16"/>
    </w:rPr>
  </w:style>
  <w:style w:type="paragraph" w:styleId="BodyText3">
    <w:name w:val="Body Text 3"/>
    <w:basedOn w:val="Normal"/>
    <w:rsid w:val="00E36661"/>
    <w:pPr>
      <w:spacing w:after="120"/>
    </w:pPr>
    <w:rPr>
      <w:sz w:val="16"/>
      <w:szCs w:val="16"/>
    </w:rPr>
  </w:style>
  <w:style w:type="paragraph" w:customStyle="1" w:styleId="Body2tabindent2">
    <w:name w:val="Body 2 tab indent 2"/>
    <w:basedOn w:val="Normal"/>
    <w:uiPriority w:val="9"/>
    <w:qFormat/>
    <w:rsid w:val="00962736"/>
    <w:pPr>
      <w:spacing w:after="113" w:line="240" w:lineRule="atLeast"/>
      <w:ind w:left="1418" w:hanging="709"/>
    </w:pPr>
    <w:rPr>
      <w:rFonts w:ascii="Calibri" w:hAnsi="Calibri" w:cs="Arial"/>
      <w:sz w:val="22"/>
      <w:szCs w:val="22"/>
      <w:lang w:val="en-AU" w:eastAsia="en-US"/>
    </w:rPr>
  </w:style>
  <w:style w:type="paragraph" w:customStyle="1" w:styleId="Default">
    <w:name w:val="Default"/>
    <w:rsid w:val="00962736"/>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1234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STRATA PLAN FORM 3 (PART 1)</vt:lpstr>
    </vt:vector>
  </TitlesOfParts>
  <Company>Department of Lands</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STRATA PLAN FORM 3 (PART 1)</dc:title>
  <dc:creator>mparkins</dc:creator>
  <cp:lastModifiedBy>Kimberley Robinson</cp:lastModifiedBy>
  <cp:revision>2</cp:revision>
  <cp:lastPrinted>2018-08-09T02:06:00Z</cp:lastPrinted>
  <dcterms:created xsi:type="dcterms:W3CDTF">2018-09-10T06:41:00Z</dcterms:created>
  <dcterms:modified xsi:type="dcterms:W3CDTF">2018-09-10T06:41:00Z</dcterms:modified>
</cp:coreProperties>
</file>